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533400" cy="50716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7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LISTA DE MATERIALES DE ESTUDIOS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KINDER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croquera tamaño carta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pizarra individual pequeña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estuche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de lápices grafitos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de lápices de colores jumbo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lápices scripto tipo jumbo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de lápices de cera tipo jumbo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plumones para pizarra blanca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plumón permanente negro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pegamentos en barra grande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cola fría de 250 ml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cinta adhesivas transparentes grandes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cinta doble contacto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cinta de papel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block médium 99 ¼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block liceo 60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block cartulina color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block cartulina española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block “Papel entretenido”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block de goma glitter adhesiva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Papel Kraft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paquetes papel lustre origami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cajas de plasticina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témpera de 12 colores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pinceles Nº 12 paleta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sacapuntas tamaño jumbo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gomas de borrar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tijera punta roma (identificar si es zurdo o diestro)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juego didáctico (bloques, legos, juegos de madera, etc.)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carpetas con aco-clip (plastificadas)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set de glitter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láminas para termo laminar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organizadora transparente de 6 litros.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paquete de palos de helados delgado de colores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8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paquete de palos de helados grueso/jumbo sin color</w:t>
      </w:r>
    </w:p>
    <w:p w:rsidR="00000000" w:rsidDel="00000000" w:rsidP="00000000" w:rsidRDefault="00000000" w:rsidRPr="00000000" w14:paraId="00000027">
      <w:pPr>
        <w:spacing w:after="80" w:before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80" w:before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Materiales de aseo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bolsa de género 25 x 30 cms. (para útiles de aseo personal diario)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cepillo dental semestral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toalla de mano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vaso plástico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pasta dental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80" w:before="0" w:lin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delantal rosado cuadrille o cotona cafe</w:t>
      </w:r>
    </w:p>
    <w:p w:rsidR="00000000" w:rsidDel="00000000" w:rsidP="00000000" w:rsidRDefault="00000000" w:rsidRPr="00000000" w14:paraId="0000002F">
      <w:pPr>
        <w:spacing w:after="80" w:before="0"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80" w:before="0" w:line="24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80" w:before="0" w:line="240" w:lineRule="auto"/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Todos los materiales deben venir marcados.</w:t>
      </w:r>
    </w:p>
    <w:sectPr>
      <w:pgSz w:h="18722" w:w="12242" w:orient="portrait"/>
      <w:pgMar w:bottom="997.322834645671" w:top="1133.8582677165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okzYS4b5rAPAZnQP4jqsasaLA==">CgMxLjA4AHIhMWZvWlYwdFJGQXBIb1djbzBUbkxaRUx0SmlJbkJ4VlB0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